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outlineLvl w:val="9"/>
        <w:rPr>
          <w:rFonts w:hint="default" w:ascii="仿宋" w:hAnsi="仿宋" w:eastAsia="仿宋" w:cs="仿宋"/>
          <w:b/>
          <w:bCs w:val="0"/>
          <w:color w:val="000000"/>
          <w:kern w:val="2"/>
          <w:sz w:val="28"/>
          <w:szCs w:val="28"/>
          <w:u w:val="none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b/>
          <w:bCs w:val="0"/>
          <w:color w:val="000000"/>
          <w:kern w:val="2"/>
          <w:sz w:val="28"/>
          <w:szCs w:val="28"/>
          <w:u w:val="none"/>
          <w:lang w:val="en-US" w:eastAsia="zh-CN" w:bidi="ar-SA"/>
        </w:rPr>
        <w:t>表1 信息化实验项目</w:t>
      </w:r>
    </w:p>
    <w:bookmarkEnd w:id="0"/>
    <w:tbl>
      <w:tblPr>
        <w:tblStyle w:val="4"/>
        <w:tblpPr w:leftFromText="180" w:rightFromText="180" w:vertAnchor="text" w:horzAnchor="page" w:tblpXSpec="center" w:tblpY="414"/>
        <w:tblW w:w="950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2861"/>
        <w:gridCol w:w="2204"/>
        <w:gridCol w:w="2701"/>
        <w:gridCol w:w="11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序号</w:t>
            </w:r>
          </w:p>
        </w:tc>
        <w:tc>
          <w:tcPr>
            <w:tcW w:w="2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信息化实验项目名称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所属课程</w:t>
            </w:r>
          </w:p>
        </w:tc>
        <w:tc>
          <w:tcPr>
            <w:tcW w:w="2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Autospacing="1" w:afterAutospacing="1" w:line="580" w:lineRule="atLeas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面向专业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实验学生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人数/年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2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物联网3D仿真教学实训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left="39" w:leftChars="13" w:firstLine="420" w:firstLineChars="200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无线传感网络</w:t>
            </w:r>
          </w:p>
        </w:tc>
        <w:tc>
          <w:tcPr>
            <w:tcW w:w="2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测控技术与仪器，自动化，电气，智能制造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2</w:t>
            </w:r>
          </w:p>
        </w:tc>
        <w:tc>
          <w:tcPr>
            <w:tcW w:w="2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电涡流传感器测量振动3D虚拟仿真实验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传感器原理及应用实验</w:t>
            </w:r>
          </w:p>
        </w:tc>
        <w:tc>
          <w:tcPr>
            <w:tcW w:w="2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测控技术与仪器，自动化，电气，智能制造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3</w:t>
            </w:r>
          </w:p>
        </w:tc>
        <w:tc>
          <w:tcPr>
            <w:tcW w:w="2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光纤位移传感器测位移特性3D虚拟仿真实验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传感器原理及应用</w:t>
            </w:r>
          </w:p>
        </w:tc>
        <w:tc>
          <w:tcPr>
            <w:tcW w:w="2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测控技术与仪器，自动化，电气，智能制造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4</w:t>
            </w:r>
          </w:p>
        </w:tc>
        <w:tc>
          <w:tcPr>
            <w:tcW w:w="2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视觉检测与智能感知仿真实验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计算机视觉</w:t>
            </w:r>
          </w:p>
        </w:tc>
        <w:tc>
          <w:tcPr>
            <w:tcW w:w="2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测控技术与仪器，自动化，电气，智能制造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5</w:t>
            </w:r>
          </w:p>
        </w:tc>
        <w:tc>
          <w:tcPr>
            <w:tcW w:w="2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基于射频识别的智能仓储虚拟仿真实验系统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RFID原理及应用</w:t>
            </w:r>
          </w:p>
        </w:tc>
        <w:tc>
          <w:tcPr>
            <w:tcW w:w="2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测控技术与仪器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6</w:t>
            </w:r>
          </w:p>
        </w:tc>
        <w:tc>
          <w:tcPr>
            <w:tcW w:w="2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光电成像与视觉感知技术虚拟仿真实验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left="39" w:leftChars="13" w:firstLine="420" w:firstLineChars="200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光电检测技术</w:t>
            </w:r>
          </w:p>
        </w:tc>
        <w:tc>
          <w:tcPr>
            <w:tcW w:w="2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测控技术与仪器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7</w:t>
            </w:r>
          </w:p>
        </w:tc>
        <w:tc>
          <w:tcPr>
            <w:tcW w:w="2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基于智云框架的无线传感网虚拟组态仿真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left="39" w:leftChars="13" w:firstLine="420" w:firstLineChars="200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无线传感网络</w:t>
            </w:r>
          </w:p>
        </w:tc>
        <w:tc>
          <w:tcPr>
            <w:tcW w:w="2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测控技术与仪器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8</w:t>
            </w:r>
          </w:p>
        </w:tc>
        <w:tc>
          <w:tcPr>
            <w:tcW w:w="28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数字滤波器综合虚拟仿真实验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left="39" w:leftChars="13" w:firstLine="420" w:firstLineChars="200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电子设计自动化</w:t>
            </w:r>
          </w:p>
        </w:tc>
        <w:tc>
          <w:tcPr>
            <w:tcW w:w="2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测控技术与仪器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9</w:t>
            </w:r>
          </w:p>
        </w:tc>
        <w:tc>
          <w:tcPr>
            <w:tcW w:w="286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基于工程实践的创新创业能力训练虚拟仿真实验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工程创新设计与实践</w:t>
            </w:r>
          </w:p>
        </w:tc>
        <w:tc>
          <w:tcPr>
            <w:tcW w:w="270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测控技术与仪器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10</w:t>
            </w:r>
          </w:p>
        </w:tc>
        <w:tc>
          <w:tcPr>
            <w:tcW w:w="286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面向智慧城市场景的窄带物联网规划设计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left="39" w:leftChars="13" w:firstLine="420" w:firstLineChars="200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专业综合实习</w:t>
            </w:r>
          </w:p>
        </w:tc>
        <w:tc>
          <w:tcPr>
            <w:tcW w:w="2701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测控技术与仪器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80" w:lineRule="atLeast"/>
              <w:jc w:val="center"/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1"/>
                <w:szCs w:val="21"/>
                <w:u w:val="none"/>
              </w:rPr>
              <w:t>43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NTlkNzJlMmI1M2NlMjA2ODA0MWE3ZjczMmUxMmMifQ=="/>
  </w:docVars>
  <w:rsids>
    <w:rsidRoot w:val="00000000"/>
    <w:rsid w:val="048D2608"/>
    <w:rsid w:val="093A323B"/>
    <w:rsid w:val="4C2A1804"/>
    <w:rsid w:val="75D53F74"/>
    <w:rsid w:val="7841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bCs/>
      <w:kern w:val="2"/>
      <w:sz w:val="30"/>
      <w:szCs w:val="24"/>
      <w:u w:val="single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2022-09-14T14:00:00Z</dcterms:created>
  <dc:creator>Administrator</dc:creator>
  <cp:lastModifiedBy>刘燕娜Anna</cp:lastModifiedBy>
  <dcterms:modified xsi:type="dcterms:W3CDTF">2022-12-22T01:51:33Z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9565A4A157994052B3AFFF66B0DD7E49</vt:lpwstr>
  </property>
</Properties>
</file>